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CC4E4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CC4E4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CC4E4E">
              <w:rPr>
                <w:sz w:val="28"/>
              </w:rPr>
              <w:t>Statement of Significance</w:t>
            </w:r>
          </w:p>
          <w:p w14:paraId="3CD45CCE" w14:textId="1247F48C" w:rsidR="0029519F" w:rsidRPr="00CC4E4E" w:rsidRDefault="00BE1B6F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BE1B6F">
              <w:rPr>
                <w:sz w:val="28"/>
              </w:rPr>
              <w:t xml:space="preserve">Shop - 151A </w:t>
            </w:r>
            <w:proofErr w:type="spellStart"/>
            <w:r w:rsidRPr="00BE1B6F">
              <w:rPr>
                <w:sz w:val="28"/>
              </w:rPr>
              <w:t>Lygon</w:t>
            </w:r>
            <w:proofErr w:type="spellEnd"/>
            <w:r w:rsidRPr="00BE1B6F">
              <w:rPr>
                <w:sz w:val="28"/>
              </w:rPr>
              <w:t xml:space="preserve"> Street Brunswick East</w:t>
            </w:r>
            <w:r w:rsidR="0029519F" w:rsidRPr="00CC4E4E">
              <w:rPr>
                <w:sz w:val="28"/>
              </w:rPr>
              <w:t xml:space="preserve"> </w:t>
            </w:r>
            <w:bookmarkStart w:id="0" w:name="_GoBack"/>
            <w:bookmarkEnd w:id="0"/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0274BCF3">
            <wp:simplePos x="0" y="0"/>
            <wp:positionH relativeFrom="margin">
              <wp:posOffset>5257165</wp:posOffset>
            </wp:positionH>
            <wp:positionV relativeFrom="page">
              <wp:posOffset>791845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5CE5581" w:rsidR="0029519F" w:rsidRDefault="00BE1B6F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Shop - 151A </w:t>
            </w:r>
            <w:proofErr w:type="spellStart"/>
            <w:r>
              <w:t>Lygon</w:t>
            </w:r>
            <w:proofErr w:type="spellEnd"/>
            <w:r>
              <w:t xml:space="preserve"> Street Brunswick East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42B47468" w:rsidR="00844C62" w:rsidRDefault="00BE1B6F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HO505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844C62" w14:paraId="7A1E5D78" w14:textId="77777777" w:rsidTr="00B30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17D1A34F" w:rsidR="00844C62" w:rsidRPr="00456F23" w:rsidRDefault="00BE1B6F" w:rsidP="00B30D4A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6072CF56" wp14:editId="274BF81C">
                  <wp:extent cx="3952336" cy="2989906"/>
                  <wp:effectExtent l="0" t="0" r="0" b="127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4833" b="2830"/>
                          <a:stretch/>
                        </pic:blipFill>
                        <pic:spPr bwMode="auto">
                          <a:xfrm>
                            <a:off x="0" y="0"/>
                            <a:ext cx="3952875" cy="29903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0BFC40A9" w:rsidR="00456F23" w:rsidRPr="00456F23" w:rsidRDefault="00BE1B6F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67493962" wp14:editId="60D16CC3">
                  <wp:extent cx="4114543" cy="3196857"/>
                  <wp:effectExtent l="0" t="0" r="635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5226" cy="3205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lastRenderedPageBreak/>
              <w:t>Statement of Significance</w:t>
            </w:r>
          </w:p>
        </w:tc>
      </w:tr>
      <w:tr w:rsidR="0022662A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7FEAE5CB" w14:textId="77777777" w:rsidR="00BE1B6F" w:rsidRPr="00630A9B" w:rsidRDefault="00BE1B6F" w:rsidP="00BE1B6F">
            <w:pPr>
              <w:pStyle w:val="Default"/>
              <w:rPr>
                <w:rFonts w:ascii="Arial" w:hAnsi="Arial" w:cstheme="minorBidi"/>
                <w:color w:val="40372A" w:themeColor="text1"/>
                <w:sz w:val="20"/>
                <w:szCs w:val="22"/>
              </w:rPr>
            </w:pP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What is significant? </w:t>
            </w:r>
          </w:p>
          <w:p w14:paraId="717E978D" w14:textId="77777777" w:rsidR="00BE1B6F" w:rsidRPr="00630A9B" w:rsidRDefault="00BE1B6F" w:rsidP="00BE1B6F">
            <w:pPr>
              <w:pStyle w:val="Default"/>
              <w:rPr>
                <w:rFonts w:ascii="Arial" w:hAnsi="Arial" w:cstheme="minorBidi"/>
                <w:color w:val="40372A" w:themeColor="text1"/>
                <w:sz w:val="20"/>
                <w:szCs w:val="22"/>
              </w:rPr>
            </w:pP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The shop, constructed by 1935, at 151A </w:t>
            </w:r>
            <w:proofErr w:type="spellStart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>Lygon</w:t>
            </w:r>
            <w:proofErr w:type="spellEnd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 Street, Brunswick East is significant. This is a single-storey shop with a</w:t>
            </w:r>
            <w:r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 </w:t>
            </w: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>finely detailed stepped parapet featuring geometric patterning</w:t>
            </w:r>
            <w:r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 </w:t>
            </w: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in clinker brick and render. It retains an original shopfront with metal-framed windows, blue tiled </w:t>
            </w:r>
            <w:proofErr w:type="spellStart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>stallboard</w:t>
            </w:r>
            <w:proofErr w:type="spellEnd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, and a recessed entry with tiled floor and a glazed timber door. The cantilevered </w:t>
            </w:r>
            <w:proofErr w:type="spellStart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>verandah</w:t>
            </w:r>
            <w:proofErr w:type="spellEnd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 may be original but has been boxed in. </w:t>
            </w:r>
          </w:p>
          <w:p w14:paraId="2088F156" w14:textId="77777777" w:rsidR="00BE1B6F" w:rsidRPr="00630A9B" w:rsidRDefault="00BE1B6F" w:rsidP="00BE1B6F">
            <w:pPr>
              <w:pStyle w:val="Default"/>
              <w:rPr>
                <w:rFonts w:ascii="Arial" w:hAnsi="Arial" w:cstheme="minorBidi"/>
                <w:color w:val="40372A" w:themeColor="text1"/>
                <w:sz w:val="20"/>
                <w:szCs w:val="22"/>
              </w:rPr>
            </w:pP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Non original alterations and additions are not significant. </w:t>
            </w:r>
          </w:p>
          <w:p w14:paraId="409F467C" w14:textId="77777777" w:rsidR="00BE1B6F" w:rsidRPr="00630A9B" w:rsidRDefault="00BE1B6F" w:rsidP="00BE1B6F">
            <w:pPr>
              <w:pStyle w:val="Default"/>
              <w:rPr>
                <w:rFonts w:ascii="Arial" w:hAnsi="Arial" w:cstheme="minorBidi"/>
                <w:color w:val="40372A" w:themeColor="text1"/>
                <w:sz w:val="20"/>
                <w:szCs w:val="22"/>
              </w:rPr>
            </w:pP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How is it significant? </w:t>
            </w:r>
          </w:p>
          <w:p w14:paraId="395FDF82" w14:textId="77777777" w:rsidR="00BE1B6F" w:rsidRPr="00630A9B" w:rsidRDefault="00BE1B6F" w:rsidP="00BE1B6F">
            <w:pPr>
              <w:pStyle w:val="Default"/>
              <w:rPr>
                <w:rFonts w:ascii="Arial" w:hAnsi="Arial" w:cstheme="minorBidi"/>
                <w:color w:val="40372A" w:themeColor="text1"/>
                <w:sz w:val="20"/>
                <w:szCs w:val="22"/>
              </w:rPr>
            </w:pP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The shop at 151A </w:t>
            </w:r>
            <w:proofErr w:type="spellStart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>Lygon</w:t>
            </w:r>
            <w:proofErr w:type="spellEnd"/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 Street, Brunswick East is of local architectural and aesthetic significance to the City of Moreland. </w:t>
            </w:r>
          </w:p>
          <w:p w14:paraId="2E0E5D9D" w14:textId="77777777" w:rsidR="00BE1B6F" w:rsidRPr="00630A9B" w:rsidRDefault="00BE1B6F" w:rsidP="00BE1B6F">
            <w:pPr>
              <w:pStyle w:val="Default"/>
              <w:rPr>
                <w:rFonts w:ascii="Arial" w:hAnsi="Arial" w:cstheme="minorBidi"/>
                <w:color w:val="40372A" w:themeColor="text1"/>
                <w:sz w:val="20"/>
                <w:szCs w:val="22"/>
              </w:rPr>
            </w:pPr>
            <w:r w:rsidRPr="00630A9B">
              <w:rPr>
                <w:rFonts w:ascii="Arial" w:hAnsi="Arial" w:cstheme="minorBidi"/>
                <w:color w:val="40372A" w:themeColor="text1"/>
                <w:sz w:val="20"/>
                <w:szCs w:val="22"/>
              </w:rPr>
              <w:t xml:space="preserve">Why is it significant? </w:t>
            </w:r>
          </w:p>
          <w:p w14:paraId="432746D3" w14:textId="782A0C46" w:rsidR="004D38C2" w:rsidRPr="0007678A" w:rsidRDefault="00BE1B6F" w:rsidP="00BE1B6F">
            <w:pPr>
              <w:rPr>
                <w:i/>
              </w:rPr>
            </w:pPr>
            <w:r w:rsidRPr="00630A9B">
              <w:t>It is significant as a representative example of an interwar shop, which is notable for the high degree of intactness. The parapet, with</w:t>
            </w:r>
            <w:r>
              <w:t xml:space="preserve"> </w:t>
            </w:r>
            <w:r w:rsidRPr="00630A9B">
              <w:t>the</w:t>
            </w:r>
            <w:r>
              <w:t xml:space="preserve"> </w:t>
            </w:r>
            <w:r w:rsidRPr="00630A9B">
              <w:t xml:space="preserve">distinctive stepped profile and geometric patterning, which demonstrates the influence of the Jazz </w:t>
            </w:r>
            <w:proofErr w:type="spellStart"/>
            <w:r w:rsidRPr="00630A9B">
              <w:t>Moderne</w:t>
            </w:r>
            <w:proofErr w:type="spellEnd"/>
            <w:r w:rsidRPr="00630A9B">
              <w:t xml:space="preserve"> or Art Deco style, and retains the original</w:t>
            </w:r>
            <w:r>
              <w:t xml:space="preserve"> </w:t>
            </w:r>
            <w:r w:rsidRPr="00630A9B">
              <w:t>finishes</w:t>
            </w:r>
            <w:r>
              <w:t xml:space="preserve"> </w:t>
            </w:r>
            <w:r w:rsidRPr="00630A9B">
              <w:t>is a notable feature, and is complemented by the original shopfront. (Criteria D &amp;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4F844FD2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 xml:space="preserve">Moreland </w:t>
            </w:r>
            <w:r w:rsidR="00C74404" w:rsidRPr="00C74404">
              <w:rPr>
                <w:rStyle w:val="ItalicCharacter"/>
                <w:i w:val="0"/>
              </w:rPr>
              <w:t xml:space="preserve">Heritage Gap Study 2019, Vol </w:t>
            </w:r>
            <w:r w:rsidR="00C74404">
              <w:rPr>
                <w:rStyle w:val="ItalicCharacter"/>
                <w:i w:val="0"/>
              </w:rPr>
              <w:t>3</w:t>
            </w:r>
            <w:r w:rsidR="00C74404" w:rsidRPr="00C74404">
              <w:rPr>
                <w:rStyle w:val="ItalicCharacter"/>
                <w:i w:val="0"/>
              </w:rPr>
              <w:t xml:space="preserve">: </w:t>
            </w:r>
            <w:r w:rsidR="00C74404">
              <w:rPr>
                <w:rStyle w:val="ItalicCharacter"/>
                <w:i w:val="0"/>
              </w:rPr>
              <w:t>Non-Residential</w:t>
            </w:r>
            <w:r w:rsidR="00C74404" w:rsidRPr="00C74404">
              <w:rPr>
                <w:rStyle w:val="ItalicCharacter"/>
                <w:i w:val="0"/>
              </w:rPr>
              <w:t xml:space="preserve"> Citations</w:t>
            </w:r>
            <w:r w:rsidR="00C74404">
              <w:rPr>
                <w:rStyle w:val="ItalicCharacter"/>
                <w:i w:val="0"/>
              </w:rPr>
              <w:t xml:space="preserve">, </w:t>
            </w:r>
            <w:r w:rsidR="00C74404">
              <w:t>Context P/L for Moreland City Council</w:t>
            </w:r>
          </w:p>
        </w:tc>
      </w:tr>
    </w:tbl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3FE0D" w14:textId="77777777" w:rsidR="00072CD6" w:rsidRPr="000D4EDE" w:rsidRDefault="00072CD6" w:rsidP="000D4EDE">
      <w:r>
        <w:separator/>
      </w:r>
    </w:p>
  </w:endnote>
  <w:endnote w:type="continuationSeparator" w:id="0">
    <w:p w14:paraId="532559A0" w14:textId="77777777" w:rsidR="00072CD6" w:rsidRPr="000D4EDE" w:rsidRDefault="00072CD6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4A700" w14:textId="77777777" w:rsidR="00072CD6" w:rsidRPr="000D4EDE" w:rsidRDefault="00072CD6" w:rsidP="000D4EDE">
      <w:r>
        <w:separator/>
      </w:r>
    </w:p>
  </w:footnote>
  <w:footnote w:type="continuationSeparator" w:id="0">
    <w:p w14:paraId="49B2B223" w14:textId="77777777" w:rsidR="00072CD6" w:rsidRPr="000D4EDE" w:rsidRDefault="00072CD6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2CD6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069D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1B6F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74404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paragraph" w:customStyle="1" w:styleId="Default">
    <w:name w:val="Default"/>
    <w:rsid w:val="00BE1B6F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6E97-C117-4B57-946E-E43C51A36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3</cp:revision>
  <cp:lastPrinted>2020-06-02T03:05:00Z</cp:lastPrinted>
  <dcterms:created xsi:type="dcterms:W3CDTF">2021-03-01T23:22:00Z</dcterms:created>
  <dcterms:modified xsi:type="dcterms:W3CDTF">2021-07-15T22:49:00Z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